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bookmarkStart w:id="0" w:name="_GoBack"/>
      <w:bookmarkEnd w:id="0"/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1786"/>
        <w:gridCol w:w="952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9383" cy="2495550"/>
                  <wp:effectExtent l="0" t="0" r="889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383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2C27C6" w:rsidRDefault="002C27C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2C27C6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</w:t>
            </w:r>
          </w:p>
          <w:p w:rsidR="007A12AE" w:rsidRPr="00B82567" w:rsidRDefault="00AC1032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09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B82567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oktobar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201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9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Pr="00B82567" w:rsidRDefault="002C27C6" w:rsidP="00AC1032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Pr="00B82567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1</w:t>
            </w:r>
            <w:r w:rsidR="00AC1032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1</w:t>
            </w:r>
            <w:r w:rsidRPr="00B82567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oktobra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gridSpan w:val="3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63432C">
        <w:trPr>
          <w:gridAfter w:val="3"/>
          <w:wAfter w:w="4709" w:type="dxa"/>
          <w:trHeight w:val="964"/>
          <w:jc w:val="center"/>
        </w:trPr>
        <w:tc>
          <w:tcPr>
            <w:tcW w:w="6937" w:type="dxa"/>
            <w:gridSpan w:val="3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3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3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3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3"/>
            <w:vMerge w:val="restart"/>
            <w:shd w:val="clear" w:color="auto" w:fill="auto"/>
            <w:vAlign w:val="center"/>
          </w:tcPr>
          <w:p w:rsidR="002A2353" w:rsidRPr="00B82567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46093F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Uvod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Odrednice uspešnog poslovanja bankarskog osiguranja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Osiguravajuće usluge koje se prodaju preko banaka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Najvažnija načela prodaje polisa primenjena na banku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lastRenderedPageBreak/>
              <w:t>Primeri vođenja prodaje odabranih vrsta osiguranja preko banke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Osnovna obeležja tržišta banke-osiguranja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evropskog tržišta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tržišta u Srbiji</w:t>
            </w:r>
          </w:p>
          <w:p w:rsidR="00C40286" w:rsidRPr="00B82567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Polazišta daljeg razvoja bankarskog 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Posebnosti u dobu digitalizacije </w:t>
            </w:r>
          </w:p>
          <w:p w:rsidR="002A2353" w:rsidRPr="00C40286" w:rsidRDefault="00C40286" w:rsidP="002C27C6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gridSpan w:val="3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3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B82567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B82567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B82567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B82567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09158B" w:rsidRDefault="002C27C6" w:rsidP="00AC1032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AC103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11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OKTOBRA 2019. godine.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6"/>
            <w:shd w:val="clear" w:color="auto" w:fill="1F497D"/>
          </w:tcPr>
          <w:p w:rsidR="00ED41E3" w:rsidRPr="00805DC7" w:rsidRDefault="00817C18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199" w:rsidRDefault="00A50199">
      <w:r>
        <w:separator/>
      </w:r>
    </w:p>
  </w:endnote>
  <w:endnote w:type="continuationSeparator" w:id="0">
    <w:p w:rsidR="00A50199" w:rsidRDefault="00A50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199" w:rsidRDefault="00A50199">
      <w:r>
        <w:separator/>
      </w:r>
    </w:p>
  </w:footnote>
  <w:footnote w:type="continuationSeparator" w:id="0">
    <w:p w:rsidR="00A50199" w:rsidRDefault="00A501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A5A0B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6F0D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4D7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453F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0199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1032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6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B196F-51A2-4FFD-99A8-4B6676EBB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1745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2019-10-04T11:47:00Z</dcterms:created>
  <dcterms:modified xsi:type="dcterms:W3CDTF">2019-10-04T11:47:00Z</dcterms:modified>
</cp:coreProperties>
</file>